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B" w:rsidRDefault="00DC4BBB" w:rsidP="00DC4BBB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o-RO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>Приложение №</w:t>
      </w:r>
      <w:r>
        <w:rPr>
          <w:rFonts w:ascii="Times New Roman" w:eastAsia="Times New Roman" w:hAnsi="Times New Roman"/>
          <w:b/>
          <w:bCs/>
          <w:lang w:val="ru-RU"/>
        </w:rPr>
        <w:t xml:space="preserve"> 8</w:t>
      </w:r>
    </w:p>
    <w:p w:rsidR="00DC4BBB" w:rsidRPr="00C410A1" w:rsidRDefault="00DC4BBB" w:rsidP="00DC4BBB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u-RU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 xml:space="preserve"> к Приказу ГНС № 427 от 21.08.2018</w:t>
      </w:r>
    </w:p>
    <w:p w:rsidR="00DC4BBB" w:rsidRPr="00FD590D" w:rsidRDefault="00DC4BBB" w:rsidP="00DC4BB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C4BBB" w:rsidRDefault="00DC4BBB" w:rsidP="00DC4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B4B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222B4B">
        <w:rPr>
          <w:rFonts w:ascii="Times New Roman" w:hAnsi="Times New Roman"/>
          <w:b/>
          <w:sz w:val="24"/>
          <w:szCs w:val="24"/>
        </w:rPr>
        <w:t xml:space="preserve">бюро кредитных историй о субъектах кредитных историй </w:t>
      </w:r>
      <w:proofErr w:type="gramStart"/>
      <w:r w:rsidRPr="00222B4B">
        <w:rPr>
          <w:rFonts w:ascii="Times New Roman" w:hAnsi="Times New Roman"/>
          <w:b/>
          <w:sz w:val="24"/>
          <w:szCs w:val="24"/>
        </w:rPr>
        <w:t>–ф</w:t>
      </w:r>
      <w:proofErr w:type="gramEnd"/>
      <w:r w:rsidRPr="00222B4B">
        <w:rPr>
          <w:rFonts w:ascii="Times New Roman" w:hAnsi="Times New Roman"/>
          <w:b/>
          <w:sz w:val="24"/>
          <w:szCs w:val="24"/>
        </w:rPr>
        <w:t>изических лицах и информацию о дебиторских задолженностях</w:t>
      </w:r>
    </w:p>
    <w:p w:rsidR="00DC4BBB" w:rsidRPr="000E2F30" w:rsidRDefault="00DC4BBB" w:rsidP="00DC4BBB">
      <w:pPr>
        <w:pStyle w:val="NoSpacing"/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559"/>
        <w:gridCol w:w="992"/>
        <w:gridCol w:w="851"/>
        <w:gridCol w:w="1179"/>
        <w:gridCol w:w="1021"/>
        <w:gridCol w:w="1389"/>
      </w:tblGrid>
      <w:tr w:rsidR="00DC4BBB" w:rsidRPr="00520194" w:rsidTr="008453F5">
        <w:tc>
          <w:tcPr>
            <w:tcW w:w="1129" w:type="dxa"/>
            <w:shd w:val="clear" w:color="auto" w:fill="auto"/>
          </w:tcPr>
          <w:p w:rsidR="00DC4BBB" w:rsidRPr="00520194" w:rsidRDefault="00DC4BBB" w:rsidP="008453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20194">
              <w:rPr>
                <w:rFonts w:ascii="Times New Roman" w:hAnsi="Times New Roman" w:cs="Times New Roman"/>
              </w:rPr>
              <w:t>Персональный идентификационный номер</w:t>
            </w:r>
          </w:p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(IDNP)</w:t>
            </w:r>
          </w:p>
        </w:tc>
        <w:tc>
          <w:tcPr>
            <w:tcW w:w="851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Имя, фамилия физического лица</w:t>
            </w:r>
          </w:p>
        </w:tc>
        <w:tc>
          <w:tcPr>
            <w:tcW w:w="1559" w:type="dxa"/>
            <w:shd w:val="clear" w:color="auto" w:fill="auto"/>
          </w:tcPr>
          <w:p w:rsidR="00DC4BBB" w:rsidRPr="00520194" w:rsidRDefault="00DC4BBB" w:rsidP="008453F5">
            <w:pPr>
              <w:pStyle w:val="HTMLPreformatted"/>
              <w:jc w:val="center"/>
              <w:rPr>
                <w:rFonts w:ascii="Times New Roman" w:hAnsi="Times New Roman" w:cs="Times New Roman"/>
                <w:i/>
              </w:rPr>
            </w:pPr>
            <w:r w:rsidRPr="00520194">
              <w:rPr>
                <w:rFonts w:ascii="Times New Roman" w:hAnsi="Times New Roman" w:cs="Times New Roman"/>
              </w:rPr>
              <w:t>Сумма обязательств, исполненных дебитором в течение налогового года</w:t>
            </w:r>
          </w:p>
        </w:tc>
        <w:tc>
          <w:tcPr>
            <w:tcW w:w="992" w:type="dxa"/>
            <w:shd w:val="clear" w:color="auto" w:fill="auto"/>
          </w:tcPr>
          <w:p w:rsidR="00DC4BBB" w:rsidRPr="00520194" w:rsidRDefault="00DC4BBB" w:rsidP="008453F5">
            <w:pPr>
              <w:pStyle w:val="HTMLPreformatted"/>
              <w:jc w:val="center"/>
              <w:rPr>
                <w:rFonts w:ascii="Times New Roman" w:hAnsi="Times New Roman" w:cs="Times New Roman"/>
                <w:i/>
              </w:rPr>
            </w:pPr>
            <w:r w:rsidRPr="00520194">
              <w:rPr>
                <w:rFonts w:ascii="Times New Roman" w:hAnsi="Times New Roman" w:cs="Times New Roman"/>
              </w:rPr>
              <w:t>Дата предоставления кредита</w:t>
            </w:r>
          </w:p>
        </w:tc>
        <w:tc>
          <w:tcPr>
            <w:tcW w:w="851" w:type="dxa"/>
            <w:shd w:val="clear" w:color="auto" w:fill="auto"/>
          </w:tcPr>
          <w:p w:rsidR="00DC4BBB" w:rsidRPr="00520194" w:rsidRDefault="00DC4BBB" w:rsidP="008453F5">
            <w:pPr>
              <w:pStyle w:val="HTMLPreformatted"/>
              <w:jc w:val="center"/>
              <w:rPr>
                <w:rFonts w:ascii="Times New Roman" w:hAnsi="Times New Roman" w:cs="Times New Roman"/>
                <w:i/>
              </w:rPr>
            </w:pPr>
            <w:r w:rsidRPr="00520194">
              <w:rPr>
                <w:rFonts w:ascii="Times New Roman" w:hAnsi="Times New Roman" w:cs="Times New Roman"/>
              </w:rPr>
              <w:t>Лимит кредита</w:t>
            </w:r>
          </w:p>
        </w:tc>
        <w:tc>
          <w:tcPr>
            <w:tcW w:w="1179" w:type="dxa"/>
            <w:shd w:val="clear" w:color="auto" w:fill="auto"/>
          </w:tcPr>
          <w:p w:rsidR="00DC4BBB" w:rsidRPr="00520194" w:rsidRDefault="00DC4BBB" w:rsidP="008453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20194">
              <w:rPr>
                <w:rFonts w:ascii="Times New Roman" w:hAnsi="Times New Roman" w:cs="Times New Roman"/>
              </w:rPr>
              <w:t>Валюта</w:t>
            </w:r>
          </w:p>
          <w:p w:rsidR="00DC4BBB" w:rsidRPr="00520194" w:rsidRDefault="00DC4BBB" w:rsidP="008453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20194">
              <w:rPr>
                <w:rFonts w:ascii="Times New Roman" w:hAnsi="Times New Roman" w:cs="Times New Roman"/>
              </w:rPr>
              <w:t>кредита (цифровой код)</w:t>
            </w:r>
          </w:p>
        </w:tc>
        <w:tc>
          <w:tcPr>
            <w:tcW w:w="1021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Название кредитора</w:t>
            </w:r>
          </w:p>
        </w:tc>
        <w:tc>
          <w:tcPr>
            <w:tcW w:w="1389" w:type="dxa"/>
            <w:shd w:val="clear" w:color="auto" w:fill="auto"/>
          </w:tcPr>
          <w:p w:rsidR="00DC4BBB" w:rsidRPr="00520194" w:rsidRDefault="00DC4BBB" w:rsidP="008453F5">
            <w:pPr>
              <w:pStyle w:val="HTMLPreformatted"/>
              <w:jc w:val="center"/>
              <w:rPr>
                <w:rFonts w:ascii="Times New Roman" w:hAnsi="Times New Roman" w:cs="Times New Roman"/>
                <w:i/>
              </w:rPr>
            </w:pPr>
            <w:r w:rsidRPr="00520194">
              <w:rPr>
                <w:rFonts w:ascii="Times New Roman" w:hAnsi="Times New Roman" w:cs="Times New Roman"/>
              </w:rPr>
              <w:t>Государственный идентификационный номер (IDNO) кредитора</w:t>
            </w:r>
          </w:p>
        </w:tc>
      </w:tr>
      <w:tr w:rsidR="00DC4BBB" w:rsidRPr="00520194" w:rsidTr="008453F5">
        <w:trPr>
          <w:trHeight w:val="227"/>
        </w:trPr>
        <w:tc>
          <w:tcPr>
            <w:tcW w:w="1129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79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2019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DC4BBB" w:rsidRPr="00520194" w:rsidTr="008453F5">
        <w:trPr>
          <w:trHeight w:val="227"/>
        </w:trPr>
        <w:tc>
          <w:tcPr>
            <w:tcW w:w="1129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21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DC4BBB" w:rsidRPr="00520194" w:rsidRDefault="00DC4BBB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DC4BBB" w:rsidRPr="000E2F30" w:rsidRDefault="00DC4BBB" w:rsidP="00DC4BBB">
      <w:pPr>
        <w:spacing w:after="0" w:line="240" w:lineRule="auto"/>
        <w:ind w:hanging="142"/>
        <w:jc w:val="both"/>
        <w:rPr>
          <w:rFonts w:ascii="Times New Roman" w:eastAsia="Times New Roman" w:hAnsi="Times New Roman"/>
        </w:rPr>
      </w:pPr>
    </w:p>
    <w:p w:rsidR="00DC4BBB" w:rsidRPr="008113A7" w:rsidRDefault="00DC4BBB" w:rsidP="00DC4B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C4BBB" w:rsidRDefault="00DC4BBB" w:rsidP="00DC4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 заполнению Приложения №</w:t>
      </w:r>
      <w:r>
        <w:rPr>
          <w:rFonts w:ascii="Times New Roman" w:hAnsi="Times New Roman"/>
          <w:b/>
          <w:sz w:val="24"/>
          <w:szCs w:val="24"/>
        </w:rPr>
        <w:t xml:space="preserve"> 8 «</w:t>
      </w:r>
      <w:r w:rsidRPr="00222B4B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222B4B">
        <w:rPr>
          <w:rFonts w:ascii="Times New Roman" w:hAnsi="Times New Roman"/>
          <w:b/>
          <w:sz w:val="24"/>
          <w:szCs w:val="24"/>
        </w:rPr>
        <w:t xml:space="preserve">бюро </w:t>
      </w:r>
    </w:p>
    <w:p w:rsidR="00DC4BBB" w:rsidRDefault="00DC4BBB" w:rsidP="00DC4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B4B">
        <w:rPr>
          <w:rFonts w:ascii="Times New Roman" w:hAnsi="Times New Roman"/>
          <w:b/>
          <w:sz w:val="24"/>
          <w:szCs w:val="24"/>
        </w:rPr>
        <w:t xml:space="preserve">кредитных историй о субъектах кредитных историй </w:t>
      </w:r>
      <w:proofErr w:type="gramStart"/>
      <w:r w:rsidRPr="00222B4B">
        <w:rPr>
          <w:rFonts w:ascii="Times New Roman" w:hAnsi="Times New Roman"/>
          <w:b/>
          <w:sz w:val="24"/>
          <w:szCs w:val="24"/>
        </w:rPr>
        <w:t>–ф</w:t>
      </w:r>
      <w:proofErr w:type="gramEnd"/>
      <w:r w:rsidRPr="00222B4B">
        <w:rPr>
          <w:rFonts w:ascii="Times New Roman" w:hAnsi="Times New Roman"/>
          <w:b/>
          <w:sz w:val="24"/>
          <w:szCs w:val="24"/>
        </w:rPr>
        <w:t xml:space="preserve">изических </w:t>
      </w:r>
    </w:p>
    <w:p w:rsidR="00DC4BBB" w:rsidRDefault="00DC4BBB" w:rsidP="00DC4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2B4B">
        <w:rPr>
          <w:rFonts w:ascii="Times New Roman" w:hAnsi="Times New Roman"/>
          <w:b/>
          <w:sz w:val="24"/>
          <w:szCs w:val="24"/>
        </w:rPr>
        <w:t>лицах</w:t>
      </w:r>
      <w:proofErr w:type="gramEnd"/>
      <w:r w:rsidRPr="00222B4B">
        <w:rPr>
          <w:rFonts w:ascii="Times New Roman" w:hAnsi="Times New Roman"/>
          <w:b/>
          <w:sz w:val="24"/>
          <w:szCs w:val="24"/>
        </w:rPr>
        <w:t xml:space="preserve"> и информацию о дебиторских задолженностях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C4BBB" w:rsidRPr="002E7CE1" w:rsidRDefault="00DC4BBB" w:rsidP="00DC4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BBB" w:rsidRPr="003937C5" w:rsidRDefault="00DC4BBB" w:rsidP="00DC4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5">
        <w:rPr>
          <w:rFonts w:ascii="Times New Roman" w:hAnsi="Times New Roman"/>
          <w:b/>
          <w:bCs/>
          <w:sz w:val="24"/>
          <w:szCs w:val="24"/>
        </w:rPr>
        <w:t>1.</w:t>
      </w:r>
      <w:r w:rsidRPr="003937C5">
        <w:rPr>
          <w:rFonts w:ascii="Times New Roman" w:hAnsi="Times New Roman"/>
          <w:b/>
          <w:bCs/>
          <w:sz w:val="24"/>
          <w:szCs w:val="24"/>
        </w:rPr>
        <w:tab/>
      </w:r>
      <w:r w:rsidRPr="003937C5">
        <w:rPr>
          <w:rFonts w:ascii="Times New Roman" w:hAnsi="Times New Roman"/>
          <w:sz w:val="24"/>
          <w:szCs w:val="24"/>
        </w:rPr>
        <w:t>В соответствии с положениями ст. 226</w:t>
      </w:r>
      <w:r w:rsidRPr="003937C5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3937C5">
        <w:rPr>
          <w:rFonts w:ascii="Times New Roman" w:hAnsi="Times New Roman"/>
          <w:sz w:val="24"/>
          <w:szCs w:val="24"/>
        </w:rPr>
        <w:t xml:space="preserve">Налогового кодекса, бюро кредитных историй </w:t>
      </w:r>
      <w:r w:rsidRPr="003937C5">
        <w:rPr>
          <w:rFonts w:ascii="Times New Roman" w:eastAsia="Times New Roman" w:hAnsi="Times New Roman"/>
          <w:bCs/>
          <w:sz w:val="24"/>
          <w:szCs w:val="24"/>
        </w:rPr>
        <w:t>предоставляют Государственной налоговой службе</w:t>
      </w:r>
      <w:r w:rsidRPr="003937C5">
        <w:rPr>
          <w:rFonts w:ascii="Times New Roman" w:hAnsi="Times New Roman"/>
          <w:sz w:val="24"/>
          <w:szCs w:val="24"/>
        </w:rPr>
        <w:t xml:space="preserve"> </w:t>
      </w:r>
      <w:r w:rsidRPr="003937C5">
        <w:rPr>
          <w:rFonts w:ascii="Times New Roman" w:eastAsia="Times New Roman" w:hAnsi="Times New Roman"/>
          <w:bCs/>
          <w:sz w:val="24"/>
          <w:szCs w:val="24"/>
        </w:rPr>
        <w:t>информацию</w:t>
      </w:r>
      <w:r w:rsidRPr="003937C5">
        <w:rPr>
          <w:rFonts w:ascii="Times New Roman" w:hAnsi="Times New Roman"/>
          <w:sz w:val="24"/>
          <w:szCs w:val="24"/>
        </w:rPr>
        <w:t xml:space="preserve"> о субъектах кредитных историй – физических лицах и информацию о дебиторских задолженностях</w:t>
      </w:r>
      <w:r w:rsidRPr="003937C5">
        <w:rPr>
          <w:rFonts w:ascii="Times New Roman" w:hAnsi="Times New Roman"/>
          <w:b/>
          <w:sz w:val="24"/>
          <w:szCs w:val="24"/>
        </w:rPr>
        <w:t>.</w:t>
      </w:r>
      <w:r w:rsidRPr="003937C5">
        <w:rPr>
          <w:rFonts w:ascii="Times New Roman" w:hAnsi="Times New Roman"/>
          <w:sz w:val="24"/>
          <w:szCs w:val="24"/>
        </w:rPr>
        <w:t xml:space="preserve"> </w:t>
      </w:r>
    </w:p>
    <w:p w:rsidR="00DC4BBB" w:rsidRPr="003937C5" w:rsidRDefault="00DC4BBB" w:rsidP="00DC4BB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3937C5">
        <w:rPr>
          <w:rFonts w:ascii="Times New Roman" w:hAnsi="Times New Roman"/>
          <w:sz w:val="24"/>
          <w:szCs w:val="24"/>
        </w:rPr>
        <w:t xml:space="preserve">Бюро кредитных историй </w:t>
      </w:r>
      <w:r w:rsidRPr="003937C5">
        <w:rPr>
          <w:rFonts w:ascii="Times New Roman" w:eastAsia="Times New Roman" w:hAnsi="Times New Roman"/>
          <w:bCs/>
          <w:sz w:val="24"/>
          <w:szCs w:val="24"/>
        </w:rPr>
        <w:t xml:space="preserve">предоставляют </w:t>
      </w:r>
      <w:r w:rsidRPr="003937C5">
        <w:rPr>
          <w:rFonts w:ascii="Times New Roman" w:hAnsi="Times New Roman"/>
          <w:sz w:val="24"/>
          <w:szCs w:val="24"/>
        </w:rPr>
        <w:t>информацию о реализации кредитных историй с совокупной стоимостью выполненных в течение налогового года обязательств, превышающей сумму в 100 тысяч леев.</w:t>
      </w:r>
    </w:p>
    <w:p w:rsidR="00DC4BBB" w:rsidRPr="003937C5" w:rsidRDefault="00DC4BBB" w:rsidP="00DC4B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37C5">
        <w:rPr>
          <w:rFonts w:ascii="Times New Roman" w:hAnsi="Times New Roman"/>
          <w:b/>
          <w:sz w:val="24"/>
          <w:szCs w:val="24"/>
        </w:rPr>
        <w:t>2.</w:t>
      </w:r>
      <w:r w:rsidRPr="003937C5">
        <w:rPr>
          <w:rFonts w:ascii="Times New Roman" w:hAnsi="Times New Roman"/>
          <w:b/>
          <w:sz w:val="24"/>
          <w:szCs w:val="24"/>
        </w:rPr>
        <w:tab/>
      </w:r>
      <w:r w:rsidRPr="003937C5">
        <w:rPr>
          <w:rFonts w:ascii="Times New Roman" w:hAnsi="Times New Roman"/>
          <w:sz w:val="24"/>
          <w:szCs w:val="24"/>
        </w:rPr>
        <w:t xml:space="preserve">Информация представляется ​​в формате </w:t>
      </w:r>
      <w:proofErr w:type="spellStart"/>
      <w:r w:rsidRPr="003937C5">
        <w:rPr>
          <w:rFonts w:ascii="Times New Roman" w:hAnsi="Times New Roman"/>
          <w:sz w:val="24"/>
          <w:szCs w:val="24"/>
        </w:rPr>
        <w:t>xml</w:t>
      </w:r>
      <w:proofErr w:type="spellEnd"/>
      <w:r w:rsidRPr="003937C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3937C5">
        <w:rPr>
          <w:rFonts w:ascii="Times New Roman" w:hAnsi="Times New Roman"/>
          <w:sz w:val="24"/>
          <w:szCs w:val="24"/>
        </w:rPr>
        <w:t>Excel</w:t>
      </w:r>
      <w:proofErr w:type="spellEnd"/>
      <w:r w:rsidRPr="003937C5">
        <w:rPr>
          <w:rFonts w:ascii="Times New Roman" w:hAnsi="Times New Roman"/>
          <w:sz w:val="24"/>
          <w:szCs w:val="24"/>
        </w:rPr>
        <w:t xml:space="preserve">. В случае предоставления информации в формате </w:t>
      </w:r>
      <w:proofErr w:type="spellStart"/>
      <w:r w:rsidRPr="003937C5">
        <w:rPr>
          <w:rFonts w:ascii="Times New Roman" w:hAnsi="Times New Roman"/>
          <w:sz w:val="24"/>
          <w:szCs w:val="24"/>
        </w:rPr>
        <w:t>Excel</w:t>
      </w:r>
      <w:proofErr w:type="spellEnd"/>
      <w:r w:rsidRPr="003937C5">
        <w:rPr>
          <w:rFonts w:ascii="Times New Roman" w:hAnsi="Times New Roman"/>
          <w:sz w:val="24"/>
          <w:szCs w:val="24"/>
        </w:rPr>
        <w:t xml:space="preserve">, заполнение колонок 3 и 5 обязательно в числовом формате. </w:t>
      </w:r>
    </w:p>
    <w:p w:rsidR="00DC4BBB" w:rsidRPr="003937C5" w:rsidRDefault="00DC4BBB" w:rsidP="00DC4B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37C5">
        <w:rPr>
          <w:rFonts w:ascii="Times New Roman" w:hAnsi="Times New Roman"/>
          <w:b/>
          <w:bCs/>
          <w:sz w:val="24"/>
          <w:szCs w:val="24"/>
        </w:rPr>
        <w:t>3.</w:t>
      </w:r>
      <w:r w:rsidRPr="003937C5">
        <w:rPr>
          <w:rFonts w:ascii="Times New Roman" w:hAnsi="Times New Roman"/>
          <w:b/>
          <w:bCs/>
          <w:sz w:val="24"/>
          <w:szCs w:val="24"/>
        </w:rPr>
        <w:tab/>
      </w:r>
      <w:r w:rsidRPr="003937C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937C5">
        <w:rPr>
          <w:rFonts w:ascii="Times New Roman" w:hAnsi="Times New Roman"/>
          <w:sz w:val="24"/>
          <w:szCs w:val="24"/>
        </w:rPr>
        <w:t>информацию, представляемую в соответствии с Приложением № 8 вносятся</w:t>
      </w:r>
      <w:proofErr w:type="gramEnd"/>
      <w:r w:rsidRPr="003937C5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DC4BBB" w:rsidRPr="003937C5" w:rsidRDefault="00DC4BBB" w:rsidP="00DC4BBB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37C5">
        <w:rPr>
          <w:rFonts w:ascii="Times New Roman" w:hAnsi="Times New Roman"/>
          <w:sz w:val="24"/>
          <w:szCs w:val="24"/>
        </w:rPr>
        <w:t>в кол.</w:t>
      </w:r>
      <w:r w:rsidRPr="003937C5">
        <w:rPr>
          <w:rFonts w:ascii="Times New Roman" w:hAnsi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/>
          <w:b/>
          <w:bCs/>
          <w:sz w:val="24"/>
          <w:szCs w:val="24"/>
        </w:rPr>
        <w:t>1</w:t>
      </w:r>
      <w:r w:rsidRPr="003937C5">
        <w:rPr>
          <w:rFonts w:ascii="Times New Roman" w:hAnsi="Times New Roman"/>
          <w:sz w:val="24"/>
          <w:szCs w:val="24"/>
        </w:rPr>
        <w:t xml:space="preserve"> «Персональный идентификационный номер (IDNP)» - идентификационный номер (фискальный код) физического лица, дебитора;</w:t>
      </w:r>
    </w:p>
    <w:p w:rsidR="00DC4BBB" w:rsidRPr="003937C5" w:rsidRDefault="00DC4BBB" w:rsidP="00DC4BBB">
      <w:pPr>
        <w:pStyle w:val="NoSpacing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937C5">
        <w:rPr>
          <w:rFonts w:ascii="Times New Roman" w:hAnsi="Times New Roman"/>
          <w:sz w:val="24"/>
          <w:szCs w:val="24"/>
        </w:rPr>
        <w:t>в кол.</w:t>
      </w:r>
      <w:r w:rsidRPr="003937C5">
        <w:rPr>
          <w:rFonts w:ascii="Times New Roman" w:hAnsi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/>
          <w:b/>
          <w:bCs/>
          <w:sz w:val="24"/>
          <w:szCs w:val="24"/>
        </w:rPr>
        <w:t>2</w:t>
      </w:r>
      <w:r w:rsidRPr="003937C5">
        <w:rPr>
          <w:rFonts w:ascii="Times New Roman" w:hAnsi="Times New Roman"/>
          <w:sz w:val="24"/>
          <w:szCs w:val="24"/>
        </w:rPr>
        <w:t xml:space="preserve"> «</w:t>
      </w:r>
      <w:r w:rsidRPr="003937C5">
        <w:rPr>
          <w:rFonts w:ascii="Times New Roman" w:eastAsia="Times New Roman" w:hAnsi="Times New Roman"/>
          <w:bCs/>
          <w:sz w:val="24"/>
          <w:szCs w:val="24"/>
        </w:rPr>
        <w:t>Имя, фамилия физического лица</w:t>
      </w:r>
      <w:r w:rsidRPr="003937C5">
        <w:rPr>
          <w:rFonts w:ascii="Times New Roman" w:hAnsi="Times New Roman"/>
          <w:sz w:val="24"/>
          <w:szCs w:val="24"/>
        </w:rPr>
        <w:t xml:space="preserve">» - данные </w:t>
      </w:r>
      <w:proofErr w:type="gramStart"/>
      <w:r w:rsidRPr="003937C5">
        <w:rPr>
          <w:rFonts w:ascii="Times New Roman" w:hAnsi="Times New Roman"/>
          <w:sz w:val="24"/>
          <w:szCs w:val="24"/>
        </w:rPr>
        <w:t>о</w:t>
      </w:r>
      <w:proofErr w:type="gramEnd"/>
      <w:r w:rsidRPr="003937C5">
        <w:rPr>
          <w:rFonts w:ascii="Times New Roman" w:hAnsi="Times New Roman"/>
          <w:sz w:val="24"/>
          <w:szCs w:val="24"/>
        </w:rPr>
        <w:t xml:space="preserve"> и</w:t>
      </w:r>
      <w:r w:rsidRPr="003937C5">
        <w:rPr>
          <w:rFonts w:ascii="Times New Roman" w:eastAsia="Times New Roman" w:hAnsi="Times New Roman"/>
          <w:bCs/>
          <w:sz w:val="24"/>
          <w:szCs w:val="24"/>
        </w:rPr>
        <w:t xml:space="preserve">мени, фамилии </w:t>
      </w:r>
      <w:r w:rsidRPr="003937C5">
        <w:rPr>
          <w:rFonts w:ascii="Times New Roman" w:hAnsi="Times New Roman"/>
          <w:sz w:val="24"/>
          <w:szCs w:val="24"/>
        </w:rPr>
        <w:t>физического лица, дебитора;</w:t>
      </w:r>
    </w:p>
    <w:p w:rsidR="00DC4BBB" w:rsidRPr="003937C5" w:rsidRDefault="00DC4BBB" w:rsidP="00DC4BBB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5">
        <w:rPr>
          <w:rFonts w:ascii="Times New Roman" w:hAnsi="Times New Roman" w:cs="Times New Roman"/>
          <w:sz w:val="24"/>
          <w:szCs w:val="24"/>
        </w:rPr>
        <w:tab/>
        <w:t>в кол.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937C5">
        <w:rPr>
          <w:rFonts w:ascii="Times New Roman" w:hAnsi="Times New Roman" w:cs="Times New Roman"/>
          <w:sz w:val="24"/>
          <w:szCs w:val="24"/>
        </w:rPr>
        <w:t>«Сумма обязательств, исполненных дебитором в течение налогового года»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937C5">
        <w:rPr>
          <w:rFonts w:ascii="Times New Roman" w:hAnsi="Times New Roman" w:cs="Times New Roman"/>
          <w:sz w:val="24"/>
          <w:szCs w:val="24"/>
        </w:rPr>
        <w:t xml:space="preserve">совокупная сумма, выплачиваемая физическим лицом в течение налогового периода в целях погашения кредита по договору заключенного датой, указанной в колонке 4, (включая проценты и другие связанные платежи по кредитному соглашению). Указывается общая выплаченная сумма, в MDL. </w:t>
      </w:r>
      <w:proofErr w:type="gramStart"/>
      <w:r w:rsidRPr="003937C5">
        <w:rPr>
          <w:rFonts w:ascii="Times New Roman" w:hAnsi="Times New Roman" w:cs="Times New Roman"/>
          <w:sz w:val="24"/>
          <w:szCs w:val="24"/>
        </w:rPr>
        <w:t>Для платежей, выплаченных в иностранной валюте указывается эквивалент в MDL по официальному курсу BNM в день оплаты);</w:t>
      </w:r>
      <w:proofErr w:type="gramEnd"/>
    </w:p>
    <w:p w:rsidR="00DC4BBB" w:rsidRPr="003937C5" w:rsidRDefault="00DC4BBB" w:rsidP="00DC4BBB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5">
        <w:rPr>
          <w:rFonts w:ascii="Times New Roman" w:hAnsi="Times New Roman" w:cs="Times New Roman"/>
          <w:sz w:val="24"/>
          <w:szCs w:val="24"/>
        </w:rPr>
        <w:tab/>
        <w:t>в кол.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 w:cs="Times New Roman"/>
          <w:sz w:val="24"/>
          <w:szCs w:val="24"/>
        </w:rPr>
        <w:t>«Дата предоставления кредита»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937C5">
        <w:rPr>
          <w:rFonts w:ascii="Times New Roman" w:hAnsi="Times New Roman" w:cs="Times New Roman"/>
          <w:sz w:val="24"/>
          <w:szCs w:val="24"/>
        </w:rPr>
        <w:t>указывается дата подписания договора кредитования/займа, по которым были произведены платежи в течение отчетного периода;</w:t>
      </w:r>
    </w:p>
    <w:p w:rsidR="00DC4BBB" w:rsidRPr="003937C5" w:rsidRDefault="00DC4BBB" w:rsidP="00DC4BBB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5">
        <w:rPr>
          <w:rFonts w:ascii="Times New Roman" w:hAnsi="Times New Roman" w:cs="Times New Roman"/>
          <w:sz w:val="24"/>
          <w:szCs w:val="24"/>
        </w:rPr>
        <w:tab/>
        <w:t>в кол.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 w:cs="Times New Roman"/>
          <w:sz w:val="24"/>
          <w:szCs w:val="24"/>
        </w:rPr>
        <w:t>«Лимит кредита»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937C5">
        <w:rPr>
          <w:rFonts w:ascii="Times New Roman" w:hAnsi="Times New Roman" w:cs="Times New Roman"/>
          <w:sz w:val="24"/>
          <w:szCs w:val="24"/>
        </w:rPr>
        <w:t>указывается сумма кредита, полученная физическим лицом;</w:t>
      </w:r>
    </w:p>
    <w:p w:rsidR="00DC4BBB" w:rsidRPr="003937C5" w:rsidRDefault="00DC4BBB" w:rsidP="00DC4BB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937C5">
        <w:rPr>
          <w:rFonts w:ascii="Times New Roman" w:hAnsi="Times New Roman"/>
          <w:sz w:val="24"/>
          <w:szCs w:val="24"/>
        </w:rPr>
        <w:t>в кол.</w:t>
      </w:r>
      <w:r w:rsidRPr="003937C5">
        <w:rPr>
          <w:rFonts w:ascii="Times New Roman" w:hAnsi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/>
          <w:b/>
          <w:bCs/>
          <w:sz w:val="24"/>
          <w:szCs w:val="24"/>
        </w:rPr>
        <w:t>6</w:t>
      </w:r>
      <w:r w:rsidRPr="003937C5">
        <w:rPr>
          <w:rFonts w:ascii="Times New Roman" w:hAnsi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/>
          <w:sz w:val="24"/>
          <w:szCs w:val="24"/>
        </w:rPr>
        <w:t>«Валюта кредита (цифровой код)</w:t>
      </w:r>
      <w:r w:rsidRPr="003937C5">
        <w:rPr>
          <w:rFonts w:ascii="Times New Roman" w:hAnsi="Times New Roman"/>
          <w:bCs/>
          <w:sz w:val="24"/>
          <w:szCs w:val="24"/>
        </w:rPr>
        <w:t xml:space="preserve">” – </w:t>
      </w:r>
      <w:r w:rsidRPr="003937C5">
        <w:rPr>
          <w:rFonts w:ascii="Times New Roman" w:hAnsi="Times New Roman"/>
          <w:sz w:val="24"/>
          <w:szCs w:val="24"/>
        </w:rPr>
        <w:t>указывается числовой код валюты (в соответствии с международным стандартом ISO 4217), в которой был предоставлен кредит.</w:t>
      </w:r>
    </w:p>
    <w:p w:rsidR="00DC4BBB" w:rsidRPr="003937C5" w:rsidRDefault="00DC4BBB" w:rsidP="00DC4BBB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7C5">
        <w:rPr>
          <w:rFonts w:ascii="Times New Roman" w:hAnsi="Times New Roman" w:cs="Times New Roman"/>
          <w:sz w:val="24"/>
          <w:szCs w:val="24"/>
        </w:rPr>
        <w:lastRenderedPageBreak/>
        <w:tab/>
        <w:t>в кол.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 w:cs="Times New Roman"/>
          <w:sz w:val="24"/>
          <w:szCs w:val="24"/>
        </w:rPr>
        <w:t>«Название кредитора»</w:t>
      </w:r>
      <w:r w:rsidRPr="003937C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937C5">
        <w:rPr>
          <w:rFonts w:ascii="Times New Roman" w:hAnsi="Times New Roman" w:cs="Times New Roman"/>
          <w:sz w:val="24"/>
          <w:szCs w:val="24"/>
        </w:rPr>
        <w:t>указывается название кредитора (юридического лица, предоставившего кредит или в адрес которого были совершены выплаты по возврату кредита);</w:t>
      </w:r>
    </w:p>
    <w:p w:rsidR="00DC4BBB" w:rsidRPr="003937C5" w:rsidRDefault="00DC4BBB" w:rsidP="00DC4BB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937C5">
        <w:rPr>
          <w:rFonts w:ascii="Times New Roman" w:hAnsi="Times New Roman"/>
          <w:sz w:val="24"/>
          <w:szCs w:val="24"/>
        </w:rPr>
        <w:t>в кол.</w:t>
      </w:r>
      <w:r w:rsidRPr="003937C5">
        <w:rPr>
          <w:rFonts w:ascii="Times New Roman" w:hAnsi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/>
          <w:b/>
          <w:bCs/>
          <w:sz w:val="24"/>
          <w:szCs w:val="24"/>
        </w:rPr>
        <w:t>8</w:t>
      </w:r>
      <w:r w:rsidRPr="003937C5">
        <w:rPr>
          <w:rFonts w:ascii="Times New Roman" w:hAnsi="Times New Roman"/>
          <w:bCs/>
          <w:sz w:val="24"/>
          <w:szCs w:val="24"/>
        </w:rPr>
        <w:t xml:space="preserve"> </w:t>
      </w:r>
      <w:r w:rsidRPr="003937C5">
        <w:rPr>
          <w:rFonts w:ascii="Times New Roman" w:hAnsi="Times New Roman"/>
          <w:sz w:val="24"/>
          <w:szCs w:val="24"/>
        </w:rPr>
        <w:t>«Государственный идентификационный номер (IDNO) кредитора»</w:t>
      </w:r>
      <w:r w:rsidRPr="003937C5">
        <w:rPr>
          <w:rFonts w:ascii="Times New Roman" w:hAnsi="Times New Roman"/>
          <w:bCs/>
          <w:sz w:val="24"/>
          <w:szCs w:val="24"/>
        </w:rPr>
        <w:t xml:space="preserve"> – </w:t>
      </w:r>
      <w:r w:rsidRPr="003937C5">
        <w:rPr>
          <w:rFonts w:ascii="Times New Roman" w:hAnsi="Times New Roman"/>
          <w:sz w:val="24"/>
          <w:szCs w:val="24"/>
        </w:rPr>
        <w:t>указывается Государственный идентификационный номер (IDNO) (юридического лица, предоставившего кредит или в адрес которого были совершены выплаты по возврату кредита);</w:t>
      </w:r>
    </w:p>
    <w:p w:rsidR="00DC4BBB" w:rsidRPr="003937C5" w:rsidRDefault="00DC4BBB" w:rsidP="00DC4B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3937C5">
        <w:rPr>
          <w:rFonts w:ascii="Times New Roman" w:hAnsi="Times New Roman" w:cs="Times New Roman"/>
          <w:b/>
          <w:sz w:val="24"/>
          <w:szCs w:val="24"/>
        </w:rPr>
        <w:t>4.</w:t>
      </w:r>
      <w:r w:rsidRPr="003937C5">
        <w:rPr>
          <w:rFonts w:ascii="Times New Roman" w:hAnsi="Times New Roman" w:cs="Times New Roman"/>
          <w:sz w:val="24"/>
          <w:szCs w:val="24"/>
        </w:rPr>
        <w:t xml:space="preserve">       В случае</w:t>
      </w:r>
      <w:proofErr w:type="gramStart"/>
      <w:r w:rsidRPr="003937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37C5">
        <w:rPr>
          <w:rFonts w:ascii="Times New Roman" w:hAnsi="Times New Roman" w:cs="Times New Roman"/>
          <w:sz w:val="24"/>
          <w:szCs w:val="24"/>
        </w:rPr>
        <w:t xml:space="preserve"> если лицо, указанное в столбце 2, имеет более одного кредита, информация будет представлена ​​в отдельных строках для каждого кредитного соглашения с повторением данных, указанных в столбцах 1 и 2.</w:t>
      </w:r>
    </w:p>
    <w:p w:rsidR="00DC4BBB" w:rsidRDefault="00DC4BBB">
      <w:bookmarkStart w:id="0" w:name="_GoBack"/>
      <w:bookmarkEnd w:id="0"/>
    </w:p>
    <w:sectPr w:rsidR="00DC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B"/>
    <w:rsid w:val="00D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B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C4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4B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DC4BB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DC4BBB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B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C4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4B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DC4BB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DC4BB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2018-09-26T12:47:00Z</dcterms:created>
  <dcterms:modified xsi:type="dcterms:W3CDTF">2018-09-26T12:47:00Z</dcterms:modified>
</cp:coreProperties>
</file>